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14387" w14:textId="51DF61F9" w:rsidR="004E6895" w:rsidRPr="00F849FB" w:rsidRDefault="002E4F69" w:rsidP="004E6895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F849FB">
        <w:rPr>
          <w:rFonts w:ascii="Century" w:hAnsi="Century"/>
          <w:noProof/>
        </w:rPr>
        <w:drawing>
          <wp:inline distT="0" distB="0" distL="0" distR="0" wp14:anchorId="72C593C1" wp14:editId="7D30BD69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8533A" w14:textId="77777777" w:rsidR="004E6895" w:rsidRPr="00F849FB" w:rsidRDefault="004E6895" w:rsidP="004E68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F849FB">
        <w:rPr>
          <w:rFonts w:ascii="Century" w:hAnsi="Century"/>
          <w:sz w:val="32"/>
          <w:szCs w:val="32"/>
        </w:rPr>
        <w:t>УКРАЇНА</w:t>
      </w:r>
    </w:p>
    <w:p w14:paraId="268DD953" w14:textId="77777777" w:rsidR="004E6895" w:rsidRPr="00F849FB" w:rsidRDefault="004E6895" w:rsidP="004E68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F849FB">
        <w:rPr>
          <w:rFonts w:ascii="Century" w:hAnsi="Century"/>
          <w:b/>
          <w:sz w:val="32"/>
        </w:rPr>
        <w:t>ГОРОДОЦЬКА МІСЬКА РАДА</w:t>
      </w:r>
    </w:p>
    <w:p w14:paraId="2AD7055E" w14:textId="77777777" w:rsidR="004E6895" w:rsidRPr="00F849FB" w:rsidRDefault="004E6895" w:rsidP="004E6895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F849FB">
        <w:rPr>
          <w:rFonts w:ascii="Century" w:hAnsi="Century"/>
          <w:sz w:val="32"/>
        </w:rPr>
        <w:t>ЛЬВІВСЬКОЇ ОБЛАСТІ</w:t>
      </w:r>
    </w:p>
    <w:p w14:paraId="15F5B42D" w14:textId="77777777" w:rsidR="004E6895" w:rsidRPr="00F849FB" w:rsidRDefault="004E6895" w:rsidP="004E689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 w:rsidRPr="00F849FB">
        <w:rPr>
          <w:rFonts w:ascii="Century" w:hAnsi="Century"/>
          <w:bCs/>
          <w:sz w:val="28"/>
          <w:szCs w:val="28"/>
        </w:rPr>
        <w:t>30</w:t>
      </w:r>
      <w:r w:rsidRPr="00F849FB">
        <w:rPr>
          <w:rFonts w:ascii="Century" w:hAnsi="Century"/>
          <w:b/>
          <w:sz w:val="28"/>
          <w:szCs w:val="28"/>
        </w:rPr>
        <w:t xml:space="preserve"> </w:t>
      </w:r>
      <w:r w:rsidRPr="00F849F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E0DF1B3" w14:textId="457B7A85" w:rsidR="004E6895" w:rsidRPr="00F849FB" w:rsidRDefault="004E6895" w:rsidP="004E6895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F849FB">
        <w:rPr>
          <w:rFonts w:ascii="Century" w:hAnsi="Century"/>
          <w:b/>
          <w:sz w:val="32"/>
          <w:szCs w:val="32"/>
        </w:rPr>
        <w:t xml:space="preserve">РІШЕННЯ </w:t>
      </w:r>
      <w:r w:rsidRPr="00F849FB">
        <w:rPr>
          <w:rFonts w:ascii="Century" w:hAnsi="Century"/>
          <w:bCs/>
          <w:sz w:val="32"/>
          <w:szCs w:val="32"/>
        </w:rPr>
        <w:t>№</w:t>
      </w:r>
      <w:r w:rsidRPr="00F849FB">
        <w:rPr>
          <w:rFonts w:ascii="Century" w:hAnsi="Century"/>
          <w:b/>
          <w:sz w:val="32"/>
          <w:szCs w:val="32"/>
        </w:rPr>
        <w:t xml:space="preserve"> </w:t>
      </w:r>
      <w:r w:rsidR="002E4F69">
        <w:rPr>
          <w:rFonts w:ascii="Century" w:hAnsi="Century"/>
          <w:b/>
          <w:sz w:val="32"/>
          <w:szCs w:val="32"/>
        </w:rPr>
        <w:t>23/30-5621</w:t>
      </w:r>
    </w:p>
    <w:p w14:paraId="47FE2137" w14:textId="77777777" w:rsidR="004E6895" w:rsidRPr="00F849FB" w:rsidRDefault="004E6895" w:rsidP="004E6895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F849FB">
        <w:rPr>
          <w:rFonts w:ascii="Century" w:hAnsi="Century"/>
          <w:sz w:val="28"/>
          <w:szCs w:val="28"/>
          <w:lang w:val="en-US"/>
        </w:rPr>
        <w:t xml:space="preserve">20 </w:t>
      </w:r>
      <w:r w:rsidRPr="00F849FB">
        <w:rPr>
          <w:rFonts w:ascii="Century" w:hAnsi="Century"/>
          <w:sz w:val="28"/>
          <w:szCs w:val="28"/>
        </w:rPr>
        <w:t>квітня 2023 року</w:t>
      </w:r>
      <w:r w:rsidRPr="00F849FB">
        <w:rPr>
          <w:rFonts w:ascii="Century" w:hAnsi="Century"/>
          <w:sz w:val="28"/>
          <w:szCs w:val="28"/>
        </w:rPr>
        <w:tab/>
      </w:r>
      <w:r w:rsidRPr="00F849FB">
        <w:rPr>
          <w:rFonts w:ascii="Century" w:hAnsi="Century"/>
          <w:sz w:val="28"/>
          <w:szCs w:val="28"/>
        </w:rPr>
        <w:tab/>
      </w:r>
      <w:r w:rsidRPr="00F849FB">
        <w:rPr>
          <w:rFonts w:ascii="Century" w:hAnsi="Century"/>
          <w:sz w:val="28"/>
          <w:szCs w:val="28"/>
        </w:rPr>
        <w:tab/>
      </w:r>
      <w:r w:rsidRPr="00F849FB">
        <w:rPr>
          <w:rFonts w:ascii="Century" w:hAnsi="Century"/>
          <w:sz w:val="28"/>
          <w:szCs w:val="28"/>
        </w:rPr>
        <w:tab/>
      </w:r>
      <w:r w:rsidRPr="00F849FB">
        <w:rPr>
          <w:rFonts w:ascii="Century" w:hAnsi="Century"/>
          <w:sz w:val="28"/>
          <w:szCs w:val="28"/>
        </w:rPr>
        <w:tab/>
      </w:r>
      <w:r w:rsidRPr="00F849FB">
        <w:rPr>
          <w:rFonts w:ascii="Century" w:hAnsi="Century"/>
          <w:sz w:val="28"/>
          <w:szCs w:val="28"/>
        </w:rPr>
        <w:tab/>
      </w:r>
      <w:r w:rsidRPr="00F849FB">
        <w:rPr>
          <w:rFonts w:ascii="Century" w:hAnsi="Century"/>
          <w:sz w:val="28"/>
          <w:szCs w:val="28"/>
        </w:rPr>
        <w:tab/>
      </w:r>
      <w:r w:rsidRPr="00F849FB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7B4D15DD" w14:textId="77777777" w:rsidR="006A579F" w:rsidRPr="00F849FB" w:rsidRDefault="006A579F" w:rsidP="007B1927">
      <w:pPr>
        <w:widowControl w:val="0"/>
        <w:suppressAutoHyphens/>
        <w:autoSpaceDE w:val="0"/>
        <w:ind w:right="4855"/>
        <w:jc w:val="both"/>
        <w:rPr>
          <w:rFonts w:ascii="Century" w:hAnsi="Century"/>
          <w:b/>
          <w:sz w:val="28"/>
          <w:szCs w:val="28"/>
          <w:lang w:eastAsia="ar-SA"/>
        </w:rPr>
      </w:pPr>
    </w:p>
    <w:p w14:paraId="574CCC26" w14:textId="77777777" w:rsidR="007B1927" w:rsidRPr="00F849FB" w:rsidRDefault="00A13AD8" w:rsidP="00FF7E14">
      <w:pPr>
        <w:widowControl w:val="0"/>
        <w:suppressAutoHyphens/>
        <w:autoSpaceDE w:val="0"/>
        <w:ind w:right="5527"/>
        <w:rPr>
          <w:rFonts w:ascii="Century" w:hAnsi="Century"/>
          <w:b/>
          <w:sz w:val="28"/>
          <w:szCs w:val="28"/>
          <w:lang w:eastAsia="ar-SA"/>
        </w:rPr>
      </w:pPr>
      <w:r w:rsidRPr="00F849FB">
        <w:rPr>
          <w:rFonts w:ascii="Century" w:hAnsi="Century"/>
          <w:b/>
          <w:sz w:val="28"/>
          <w:szCs w:val="28"/>
          <w:lang w:eastAsia="ar-SA"/>
        </w:rPr>
        <w:t>Про в</w:t>
      </w:r>
      <w:r w:rsidR="00F55F1C" w:rsidRPr="00F849FB">
        <w:rPr>
          <w:rFonts w:ascii="Century" w:hAnsi="Century"/>
          <w:b/>
          <w:sz w:val="28"/>
          <w:szCs w:val="28"/>
          <w:lang w:eastAsia="ar-SA"/>
        </w:rPr>
        <w:t xml:space="preserve">несення змін </w:t>
      </w:r>
      <w:r w:rsidR="006A579F" w:rsidRPr="00F849FB">
        <w:rPr>
          <w:rFonts w:ascii="Century" w:hAnsi="Century"/>
          <w:b/>
          <w:sz w:val="28"/>
          <w:szCs w:val="28"/>
          <w:lang w:eastAsia="ar-SA"/>
        </w:rPr>
        <w:t>у</w:t>
      </w:r>
      <w:r w:rsidR="00F55F1C" w:rsidRPr="00F849FB">
        <w:rPr>
          <w:rFonts w:ascii="Century" w:hAnsi="Century"/>
          <w:b/>
          <w:sz w:val="28"/>
          <w:szCs w:val="28"/>
          <w:lang w:eastAsia="ar-SA"/>
        </w:rPr>
        <w:t xml:space="preserve"> рішення</w:t>
      </w:r>
      <w:r w:rsidR="006A579F" w:rsidRPr="00F849FB">
        <w:rPr>
          <w:rFonts w:ascii="Century" w:hAnsi="Century"/>
          <w:b/>
          <w:sz w:val="28"/>
          <w:szCs w:val="28"/>
          <w:lang w:eastAsia="ar-SA"/>
        </w:rPr>
        <w:t xml:space="preserve"> Городоцької міської ради №119 від 29.12.2020 року «П</w:t>
      </w:r>
      <w:r w:rsidR="007B1927" w:rsidRPr="00F849FB">
        <w:rPr>
          <w:rFonts w:ascii="Century" w:hAnsi="Century"/>
          <w:b/>
          <w:sz w:val="28"/>
          <w:szCs w:val="28"/>
          <w:lang w:eastAsia="ar-SA"/>
        </w:rPr>
        <w:t>ро передачу комунального майна Городоцької міської ради в оперативне  управління</w:t>
      </w:r>
      <w:r w:rsidR="006A579F" w:rsidRPr="00F849FB">
        <w:rPr>
          <w:rFonts w:ascii="Century" w:hAnsi="Century"/>
          <w:b/>
          <w:sz w:val="28"/>
          <w:szCs w:val="28"/>
          <w:lang w:eastAsia="ar-SA"/>
        </w:rPr>
        <w:t>»</w:t>
      </w:r>
    </w:p>
    <w:p w14:paraId="3840BA3A" w14:textId="77777777" w:rsidR="007B1927" w:rsidRPr="00F849FB" w:rsidRDefault="007B1927" w:rsidP="007B1927">
      <w:pPr>
        <w:suppressAutoHyphens/>
        <w:rPr>
          <w:rFonts w:ascii="Century" w:hAnsi="Century"/>
          <w:color w:val="000000"/>
          <w:sz w:val="28"/>
          <w:szCs w:val="28"/>
          <w:lang w:eastAsia="ar-SA"/>
        </w:rPr>
      </w:pPr>
    </w:p>
    <w:p w14:paraId="2635168B" w14:textId="77777777" w:rsidR="007B1927" w:rsidRPr="00F849FB" w:rsidRDefault="007B1927" w:rsidP="007B1927">
      <w:pPr>
        <w:ind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Керуючись підпунктами 29 та 31 пункту 1 статті 26, статтями 29 та 60 Закону України</w:t>
      </w:r>
      <w:r w:rsidRPr="00F849FB">
        <w:rPr>
          <w:rFonts w:ascii="Century" w:hAnsi="Century"/>
          <w:sz w:val="28"/>
          <w:szCs w:val="28"/>
          <w:lang w:eastAsia="ar-SA"/>
        </w:rPr>
        <w:t xml:space="preserve"> «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Про місцеве самоврядування в Україні», статтями 133,137 Господарського кодексу України, </w:t>
      </w:r>
      <w:r w:rsidR="00B4413D"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враховуючи </w:t>
      </w:r>
      <w:r w:rsidR="00907961" w:rsidRPr="00F849FB">
        <w:rPr>
          <w:rFonts w:ascii="Century" w:hAnsi="Century"/>
          <w:color w:val="000000"/>
          <w:sz w:val="28"/>
          <w:szCs w:val="28"/>
          <w:lang w:eastAsia="ar-SA"/>
        </w:rPr>
        <w:t>уточнені площі та адреси будівель</w:t>
      </w:r>
      <w:r w:rsidR="006A579F"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 метою забезпечення ефективності використання комунального майна Городоцької міської ради</w:t>
      </w:r>
      <w:r w:rsidR="00B4413D"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та безперебійного функціонування установ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,</w:t>
      </w:r>
      <w:r w:rsidR="006A579F"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</w:t>
      </w:r>
      <w:r w:rsidR="00907961"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 урахуванням </w:t>
      </w:r>
      <w:r w:rsidR="006A579F" w:rsidRPr="00F849FB">
        <w:rPr>
          <w:rFonts w:ascii="Century" w:hAnsi="Century"/>
          <w:sz w:val="28"/>
          <w:szCs w:val="28"/>
        </w:rPr>
        <w:t xml:space="preserve"> рекомендаці</w:t>
      </w:r>
      <w:r w:rsidR="00907961" w:rsidRPr="00F849FB">
        <w:rPr>
          <w:rFonts w:ascii="Century" w:hAnsi="Century"/>
          <w:sz w:val="28"/>
          <w:szCs w:val="28"/>
        </w:rPr>
        <w:t>й</w:t>
      </w:r>
      <w:r w:rsidR="006A579F" w:rsidRPr="00F849FB">
        <w:rPr>
          <w:rFonts w:ascii="Century" w:hAnsi="Century"/>
          <w:sz w:val="28"/>
          <w:szCs w:val="28"/>
        </w:rPr>
        <w:t xml:space="preserve"> постійної комісії </w:t>
      </w:r>
      <w:r w:rsidR="006A579F" w:rsidRPr="00F849FB">
        <w:rPr>
          <w:rFonts w:ascii="Century" w:hAnsi="Century"/>
          <w:sz w:val="28"/>
          <w:szCs w:val="28"/>
          <w:lang w:eastAsia="ru-RU"/>
        </w:rPr>
        <w:t xml:space="preserve">  міської ради з питань  бюджету, соціально-економічного розвитку, комунального майна і приватизації</w:t>
      </w:r>
      <w:r w:rsidR="006A579F"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</w:t>
      </w:r>
      <w:r w:rsidRPr="00F849FB">
        <w:rPr>
          <w:rFonts w:ascii="Century" w:hAnsi="Century"/>
          <w:sz w:val="28"/>
          <w:szCs w:val="28"/>
        </w:rPr>
        <w:t>міська рада</w:t>
      </w:r>
    </w:p>
    <w:p w14:paraId="5DAE934F" w14:textId="77777777" w:rsidR="007B1927" w:rsidRPr="00F849FB" w:rsidRDefault="007B1927" w:rsidP="004E6895">
      <w:pPr>
        <w:rPr>
          <w:rFonts w:ascii="Century" w:hAnsi="Century"/>
          <w:b/>
          <w:sz w:val="28"/>
          <w:szCs w:val="28"/>
        </w:rPr>
      </w:pPr>
      <w:r w:rsidRPr="00F849FB">
        <w:rPr>
          <w:rFonts w:ascii="Century" w:hAnsi="Century"/>
          <w:b/>
          <w:sz w:val="28"/>
          <w:szCs w:val="28"/>
        </w:rPr>
        <w:t>ВИРІШИЛА:</w:t>
      </w:r>
    </w:p>
    <w:p w14:paraId="0D561C1D" w14:textId="77777777" w:rsidR="00FF7E14" w:rsidRPr="00F849FB" w:rsidRDefault="00FF7E14" w:rsidP="00FF7E14">
      <w:pPr>
        <w:numPr>
          <w:ilvl w:val="0"/>
          <w:numId w:val="2"/>
        </w:numPr>
        <w:suppressAutoHyphens/>
        <w:ind w:left="0" w:firstLine="708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Викласти підпункти 1.1.-1.6. пункту 1 рішення №119 від 29 грудня 2020 року «Про передачу комунального майна Городоцької міської ради в оперативне управління» у новій редакції, а саме: </w:t>
      </w:r>
    </w:p>
    <w:p w14:paraId="3B8132EB" w14:textId="77777777" w:rsidR="00FF7E14" w:rsidRPr="00F849FB" w:rsidRDefault="00FF7E14" w:rsidP="00FF7E14">
      <w:pPr>
        <w:suppressAutoHyphens/>
        <w:ind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1.1 Комунальному некомерційному підприємству «Городоцька центральна лікарня» Городоцької міської ради Львівської області приміщення за адресою:</w:t>
      </w:r>
    </w:p>
    <w:p w14:paraId="668B258E" w14:textId="77777777" w:rsidR="00FF7E14" w:rsidRPr="00F849FB" w:rsidRDefault="00FF7E14" w:rsidP="00FF7E14">
      <w:pPr>
        <w:widowControl w:val="0"/>
        <w:suppressAutoHyphens/>
        <w:autoSpaceDE w:val="0"/>
        <w:ind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м-н. Гайдамаків, 23, загальною площею 1172,33 м.кв.;</w:t>
      </w:r>
    </w:p>
    <w:p w14:paraId="032C9DAB" w14:textId="77777777" w:rsidR="00FF7E14" w:rsidRPr="00F849FB" w:rsidRDefault="00FF7E14" w:rsidP="00FF7E14">
      <w:pPr>
        <w:widowControl w:val="0"/>
        <w:suppressAutoHyphens/>
        <w:autoSpaceDE w:val="0"/>
        <w:ind w:firstLine="567"/>
        <w:jc w:val="both"/>
        <w:rPr>
          <w:rFonts w:ascii="Century" w:hAnsi="Century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м. Городок, вул. Шкільна, 4, загальною площею 1074,1 м. кв., </w:t>
      </w:r>
      <w:r w:rsidRPr="00F849FB">
        <w:rPr>
          <w:rFonts w:ascii="Century" w:hAnsi="Century"/>
          <w:sz w:val="28"/>
          <w:szCs w:val="28"/>
          <w:lang w:eastAsia="ar-SA"/>
        </w:rPr>
        <w:t>та складові частини об’єкта;</w:t>
      </w:r>
    </w:p>
    <w:p w14:paraId="61A95DDE" w14:textId="77777777" w:rsidR="00FF7E14" w:rsidRPr="00F849FB" w:rsidRDefault="00FF7E14" w:rsidP="00FF7E14">
      <w:pPr>
        <w:widowControl w:val="0"/>
        <w:suppressAutoHyphens/>
        <w:autoSpaceDE w:val="0"/>
        <w:ind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вул. Коцюбинського М, 8 а , загальною площею 28,5 м.кв.;</w:t>
      </w:r>
    </w:p>
    <w:p w14:paraId="3983090F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</w:p>
    <w:p w14:paraId="72FF5525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bCs/>
          <w:color w:val="000000"/>
          <w:sz w:val="28"/>
          <w:szCs w:val="28"/>
        </w:rPr>
      </w:pPr>
      <w:r w:rsidRPr="00F849FB">
        <w:rPr>
          <w:rFonts w:ascii="Century" w:hAnsi="Century"/>
          <w:b/>
          <w:bCs/>
          <w:color w:val="000000"/>
          <w:sz w:val="28"/>
          <w:szCs w:val="28"/>
          <w:lang w:eastAsia="ar-SA"/>
        </w:rPr>
        <w:t>1.2.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К</w:t>
      </w:r>
      <w:r w:rsidRPr="00F849FB">
        <w:rPr>
          <w:rFonts w:ascii="Century" w:hAnsi="Century"/>
          <w:bCs/>
          <w:color w:val="000000"/>
          <w:sz w:val="28"/>
          <w:szCs w:val="28"/>
        </w:rPr>
        <w:t xml:space="preserve">омунальному некомерційному підприємству «Городоцька стоматологічна поліклініка» Львівської області приміщення за </w:t>
      </w:r>
      <w:r w:rsidRPr="00F849FB">
        <w:rPr>
          <w:rFonts w:ascii="Century" w:hAnsi="Century"/>
          <w:bCs/>
          <w:color w:val="000000"/>
          <w:sz w:val="28"/>
          <w:szCs w:val="28"/>
        </w:rPr>
        <w:lastRenderedPageBreak/>
        <w:t>адресою:</w:t>
      </w:r>
    </w:p>
    <w:p w14:paraId="48725E55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bCs/>
          <w:color w:val="000000"/>
          <w:sz w:val="28"/>
          <w:szCs w:val="28"/>
        </w:rPr>
        <w:t xml:space="preserve">- м. Городок, вул. Львівська, 13, 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593,2 м.кв.</w:t>
      </w:r>
    </w:p>
    <w:p w14:paraId="6699C050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</w:p>
    <w:p w14:paraId="3373AA4F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b/>
          <w:bCs/>
          <w:color w:val="000000"/>
          <w:sz w:val="28"/>
          <w:szCs w:val="28"/>
          <w:lang w:eastAsia="ar-SA"/>
        </w:rPr>
        <w:t>1.3.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Комунальній установі „Центр надання соціальних послуг Городоцької міської ради приміщення за адресою: </w:t>
      </w:r>
    </w:p>
    <w:p w14:paraId="77596C17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-м. Городок, вул. Підгір”я, 2, загальною площею 2699,5 м. кв.</w:t>
      </w:r>
    </w:p>
    <w:p w14:paraId="3C94B4ED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b/>
          <w:bCs/>
          <w:color w:val="000000"/>
          <w:sz w:val="28"/>
          <w:szCs w:val="28"/>
          <w:lang w:eastAsia="ar-SA"/>
        </w:rPr>
        <w:t>1.</w:t>
      </w:r>
      <w:r w:rsidR="00F15A4D">
        <w:rPr>
          <w:rFonts w:ascii="Century" w:hAnsi="Century"/>
          <w:b/>
          <w:bCs/>
          <w:color w:val="000000"/>
          <w:sz w:val="28"/>
          <w:szCs w:val="28"/>
          <w:lang w:eastAsia="ar-SA"/>
        </w:rPr>
        <w:t>4</w:t>
      </w:r>
      <w:r w:rsidRPr="00F849FB">
        <w:rPr>
          <w:rFonts w:ascii="Century" w:hAnsi="Century"/>
          <w:b/>
          <w:bCs/>
          <w:color w:val="000000"/>
          <w:sz w:val="28"/>
          <w:szCs w:val="28"/>
          <w:lang w:eastAsia="ar-SA"/>
        </w:rPr>
        <w:t>.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Гуманітарному управлінню приміщення за адресою: </w:t>
      </w:r>
    </w:p>
    <w:p w14:paraId="2FEDCAA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вул. Львівська, 4, загальною площею 317,9 м.кв.;</w:t>
      </w:r>
    </w:p>
    <w:p w14:paraId="508356DB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м. Городок, вул. Львівська, 7, загальною площею 1597,3 м.кв.; </w:t>
      </w:r>
    </w:p>
    <w:p w14:paraId="59A7FDA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вул. Львівська, 17, загальною площею 776,3 м.кв.;</w:t>
      </w:r>
    </w:p>
    <w:p w14:paraId="1CB9DCD0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вул. Львівська, 729, загальною площею 99,9 м.кв.;</w:t>
      </w:r>
    </w:p>
    <w:p w14:paraId="2158CA7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м. Городок, м-н. Гайдамаків, 5, загальною площею 1461 м.кв.; </w:t>
      </w:r>
    </w:p>
    <w:p w14:paraId="665B1156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м. Городок, вул. Джерельна, 16, загальною площею 408,2 м.кв.; </w:t>
      </w:r>
    </w:p>
    <w:p w14:paraId="4EB50A99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вул. Л. Мартовича, 1, загальною площею 1936,8 м.кв.;</w:t>
      </w:r>
    </w:p>
    <w:p w14:paraId="1264812D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вул. Л. Мартовича, 3, загальною площею 392,2 м.кв.;</w:t>
      </w:r>
    </w:p>
    <w:p w14:paraId="34BC5CE9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вул. Запоріжської Січі, 4, загальною площею 2854,8 м.кв.;</w:t>
      </w:r>
    </w:p>
    <w:p w14:paraId="39452E03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м. Городок, вул. Чорновола, 17, загальною площею 1251,17 м.кв.; </w:t>
      </w:r>
    </w:p>
    <w:p w14:paraId="2E02FAFD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вул. Чорновола  8А, загальною площею 7866 м.кв.;</w:t>
      </w:r>
    </w:p>
    <w:p w14:paraId="436383D7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м. Городок, вул. Авіаційна, 27, загальною .площею 793,8 м.кв.; </w:t>
      </w:r>
    </w:p>
    <w:p w14:paraId="5BC5B754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вул. Авіаційна, 34, загальною площею 828,2 м.кв.;</w:t>
      </w:r>
    </w:p>
    <w:p w14:paraId="4B1704C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м. Городок, вул. Авіаційна, 122, загальною площею 2600,90 м.кв.;</w:t>
      </w:r>
    </w:p>
    <w:p w14:paraId="4D1E47E3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м. Городок, вул. Авіаційна, 35, приміщення 1, загальною площею 415,5 м.кв.; </w:t>
      </w:r>
    </w:p>
    <w:p w14:paraId="1DB8BF43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м.Городок, вул.Перемишльська, 38,  загальною площею 3716,60 м.кв.; </w:t>
      </w:r>
    </w:p>
    <w:p w14:paraId="538E211D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приміщення закладів освіти розміщені за адресою: </w:t>
      </w:r>
    </w:p>
    <w:p w14:paraId="0E994315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Градівка, вул. Шевченка, 10 А,  загальною площею 947 м.кв., вул. Підзамок, 15 А, загальною площею 1147 м.кв.; </w:t>
      </w:r>
    </w:p>
    <w:p w14:paraId="28AF4589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Добряни, вул. Зелена, 15 , загальною площею 2205 м.кв.; </w:t>
      </w:r>
    </w:p>
    <w:p w14:paraId="670B687E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с. Заверещиця, вул. Січових Стрільців,17 загальною площею 4050,5 м.кв.;</w:t>
      </w:r>
    </w:p>
    <w:p w14:paraId="3BB48DCE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 Керниця, вул. Шевченка, 108, загальною площею 3717 м.кв.; </w:t>
      </w:r>
    </w:p>
    <w:p w14:paraId="18B0DE1F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с. Мавковичі, вул.  Лугова, 32 а загальною площею 3120 м.кв.;</w:t>
      </w:r>
    </w:p>
    <w:p w14:paraId="54460D46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Мшана, вул. Січових Стрільців, 25 а, загальною площею 4578,7 м.кв.; </w:t>
      </w:r>
    </w:p>
    <w:p w14:paraId="1E78113F" w14:textId="77777777" w:rsidR="00A17A7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val="en-US"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с. Родатичі, вул. Шевченка, 42, загальною площею 416,5 м. кв., вул. Шевченка, 42 а, загальною площею 33</w:t>
      </w:r>
      <w:r w:rsidR="00AA05ED">
        <w:rPr>
          <w:rFonts w:ascii="Century" w:hAnsi="Century"/>
          <w:color w:val="000000"/>
          <w:sz w:val="28"/>
          <w:szCs w:val="28"/>
          <w:lang w:val="en-US" w:eastAsia="ar-SA"/>
        </w:rPr>
        <w:t>83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,</w:t>
      </w:r>
      <w:r w:rsidR="00AA05ED">
        <w:rPr>
          <w:rFonts w:ascii="Century" w:hAnsi="Century"/>
          <w:color w:val="000000"/>
          <w:sz w:val="28"/>
          <w:szCs w:val="28"/>
          <w:lang w:val="en-US" w:eastAsia="ar-SA"/>
        </w:rPr>
        <w:t>8</w:t>
      </w:r>
    </w:p>
    <w:p w14:paraId="7F3A570E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м.кв.;</w:t>
      </w:r>
    </w:p>
    <w:p w14:paraId="7C2AA4A0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с. Бартатів, вул. Шкільна,70 а, загальною площею 813,3  м.кв.;</w:t>
      </w:r>
    </w:p>
    <w:p w14:paraId="0AFA87BD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lastRenderedPageBreak/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Братковичі,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Шкільна, 33, загальною площею 631 м.кв., вул.Шкільна,4, загальною площею 199,4 м.кв.; </w:t>
      </w:r>
    </w:p>
    <w:p w14:paraId="483609A5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</w:t>
      </w:r>
      <w:r w:rsidRPr="00F849FB">
        <w:rPr>
          <w:rFonts w:ascii="Century" w:hAnsi="Century"/>
          <w:sz w:val="28"/>
          <w:szCs w:val="28"/>
        </w:rPr>
        <w:t xml:space="preserve">Галичани,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 Шкільна, 2, загальною площею 905 м.кв., вул. Шкільна, 4 загальною площею 154,2 м.кв.;</w:t>
      </w:r>
    </w:p>
    <w:p w14:paraId="5C1CCA5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</w:t>
      </w:r>
      <w:r w:rsidRPr="00F849FB">
        <w:rPr>
          <w:rFonts w:ascii="Century" w:hAnsi="Century"/>
          <w:sz w:val="28"/>
          <w:szCs w:val="28"/>
        </w:rPr>
        <w:t xml:space="preserve"> с.  Долиняни,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Сонячна, 87 а, загальною площею 1097 м.кв.; </w:t>
      </w:r>
    </w:p>
    <w:p w14:paraId="578A7B49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</w:t>
      </w:r>
      <w:r w:rsidRPr="00F849FB">
        <w:rPr>
          <w:rFonts w:ascii="Century" w:hAnsi="Century"/>
          <w:color w:val="000000"/>
          <w:sz w:val="28"/>
          <w:szCs w:val="28"/>
        </w:rPr>
        <w:t xml:space="preserve">Дроздовичі,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 Сонячна, 61, загальною площею 754м.кв.;</w:t>
      </w:r>
    </w:p>
    <w:p w14:paraId="76A8950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</w:t>
      </w:r>
      <w:r w:rsidRPr="00F849FB">
        <w:rPr>
          <w:rFonts w:ascii="Century" w:hAnsi="Century"/>
          <w:color w:val="000000"/>
          <w:sz w:val="28"/>
          <w:szCs w:val="28"/>
        </w:rPr>
        <w:t xml:space="preserve"> </w:t>
      </w:r>
      <w:r w:rsidRPr="00F849FB">
        <w:rPr>
          <w:rFonts w:ascii="Century" w:hAnsi="Century"/>
          <w:sz w:val="28"/>
          <w:szCs w:val="28"/>
        </w:rPr>
        <w:t xml:space="preserve">с. Дубаневичі,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Передміська, 91, загальною площею 1697,6 м.кв.; </w:t>
      </w:r>
    </w:p>
    <w:p w14:paraId="3C69405F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Вовчухи, вул. Зелена, 41 а, загальною площею 670 м.кв.; </w:t>
      </w:r>
    </w:p>
    <w:p w14:paraId="2CD763D7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</w:t>
      </w:r>
      <w:r w:rsidRPr="00F849FB">
        <w:rPr>
          <w:rFonts w:ascii="Century" w:hAnsi="Century"/>
          <w:color w:val="000000"/>
          <w:sz w:val="28"/>
          <w:szCs w:val="28"/>
        </w:rPr>
        <w:t xml:space="preserve">Лісновичі,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 Морозівка, 40 А, загальною площею 378 м.кв.;</w:t>
      </w:r>
    </w:p>
    <w:p w14:paraId="5E1DF516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</w:t>
      </w:r>
      <w:r w:rsidRPr="00F849FB">
        <w:rPr>
          <w:rFonts w:ascii="Century" w:hAnsi="Century"/>
          <w:sz w:val="28"/>
          <w:szCs w:val="28"/>
        </w:rPr>
        <w:t xml:space="preserve">Мильчиці,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 Шкільна, 17, загальною площею 1872 м.кв.;</w:t>
      </w:r>
      <w:r w:rsidRPr="00F849FB">
        <w:rPr>
          <w:rFonts w:ascii="Century" w:hAnsi="Century"/>
          <w:sz w:val="28"/>
          <w:szCs w:val="28"/>
        </w:rPr>
        <w:t xml:space="preserve"> </w:t>
      </w:r>
    </w:p>
    <w:p w14:paraId="3E503FDC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Повітно,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 Шевченка, 41, загальною площею 371,7 м.кв.,  вул. Шевченка, 92 - 212,5 м.кв.;</w:t>
      </w:r>
    </w:p>
    <w:p w14:paraId="27AE9FDC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</w:t>
      </w:r>
      <w:r w:rsidRPr="00F849FB">
        <w:rPr>
          <w:rFonts w:ascii="Century" w:hAnsi="Century"/>
          <w:sz w:val="28"/>
          <w:szCs w:val="28"/>
        </w:rPr>
        <w:t xml:space="preserve"> с. Речичани,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 Центральна, 60а, загальною площею 187 м.кв.;</w:t>
      </w:r>
    </w:p>
    <w:p w14:paraId="71377297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</w:t>
      </w:r>
      <w:r w:rsidRPr="00F849FB">
        <w:rPr>
          <w:rFonts w:ascii="Century" w:hAnsi="Century"/>
          <w:sz w:val="28"/>
          <w:szCs w:val="28"/>
        </w:rPr>
        <w:t xml:space="preserve">Угри,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 Піддублянська,  31, загальною площею 1015 м.кв.;</w:t>
      </w:r>
    </w:p>
    <w:p w14:paraId="7734097B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</w:t>
      </w:r>
      <w:r w:rsidRPr="00F849FB">
        <w:rPr>
          <w:rFonts w:ascii="Century" w:hAnsi="Century"/>
          <w:sz w:val="28"/>
          <w:szCs w:val="28"/>
        </w:rPr>
        <w:t xml:space="preserve">Шоломиничі,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 Берегова, 2, загальною площею  176,8 м.кв., вул. Сонячна, 3,  загальною площею 36 м.кв.;</w:t>
      </w:r>
    </w:p>
    <w:p w14:paraId="225CB2FD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b/>
          <w:sz w:val="28"/>
          <w:szCs w:val="28"/>
        </w:rPr>
      </w:pPr>
      <w:r w:rsidRPr="00F849FB">
        <w:rPr>
          <w:rFonts w:ascii="Century" w:hAnsi="Century"/>
          <w:b/>
          <w:color w:val="000000"/>
          <w:sz w:val="28"/>
          <w:szCs w:val="28"/>
        </w:rPr>
        <w:t>приміщення народних домів</w:t>
      </w:r>
      <w:r w:rsidRPr="00F849FB">
        <w:rPr>
          <w:rFonts w:ascii="Century" w:hAnsi="Century"/>
          <w:b/>
          <w:sz w:val="28"/>
          <w:szCs w:val="28"/>
        </w:rPr>
        <w:t>:</w:t>
      </w:r>
    </w:p>
    <w:p w14:paraId="594B5EC3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Артищів,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</w:t>
      </w:r>
      <w:r w:rsidRPr="00F849FB">
        <w:rPr>
          <w:rFonts w:ascii="Century" w:hAnsi="Century"/>
          <w:sz w:val="28"/>
          <w:szCs w:val="28"/>
        </w:rPr>
        <w:t xml:space="preserve">. Польова,4а,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площею 171 м.кв.; </w:t>
      </w:r>
    </w:p>
    <w:p w14:paraId="3B7F4A4A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Бартатів,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 xml:space="preserve">Львівська 12в,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площею 330 м.кв.; </w:t>
      </w:r>
    </w:p>
    <w:p w14:paraId="1D51BE7E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Братковичі,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eastAsia="Calibri" w:hAnsi="Century"/>
          <w:sz w:val="28"/>
          <w:szCs w:val="28"/>
          <w:lang w:eastAsia="en-US"/>
        </w:rPr>
        <w:t>Шкільна 15,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669,2 м.кв.;</w:t>
      </w:r>
      <w:r w:rsidRPr="00F849FB">
        <w:rPr>
          <w:rFonts w:ascii="Century" w:hAnsi="Century"/>
          <w:sz w:val="28"/>
          <w:szCs w:val="28"/>
        </w:rPr>
        <w:t xml:space="preserve"> </w:t>
      </w:r>
    </w:p>
    <w:p w14:paraId="6405B7CC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Вовчухи,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Зелена, 41Б,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87,6 м.кв.; </w:t>
      </w:r>
    </w:p>
    <w:p w14:paraId="4A68E6A6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Галичани,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eastAsia="Calibri" w:hAnsi="Century"/>
          <w:sz w:val="28"/>
          <w:szCs w:val="28"/>
          <w:lang w:eastAsia="en-US"/>
        </w:rPr>
        <w:t xml:space="preserve">Цвітна, 8,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площею 203,2 м.кв.; </w:t>
      </w:r>
    </w:p>
    <w:p w14:paraId="35654A78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>- с</w:t>
      </w:r>
      <w:r w:rsidRPr="00F849FB">
        <w:rPr>
          <w:rFonts w:ascii="Century" w:hAnsi="Century"/>
          <w:sz w:val="28"/>
          <w:szCs w:val="28"/>
        </w:rPr>
        <w:t xml:space="preserve">. Годвишня,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eastAsia="Calibri" w:hAnsi="Century"/>
          <w:sz w:val="28"/>
          <w:szCs w:val="28"/>
          <w:lang w:eastAsia="en-US"/>
        </w:rPr>
        <w:t xml:space="preserve">Джерельна, 59а,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площею 201,7 м.кв.; </w:t>
      </w:r>
    </w:p>
    <w:p w14:paraId="09E6A11C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Градівка,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eastAsia="Calibri" w:hAnsi="Century"/>
          <w:sz w:val="28"/>
          <w:szCs w:val="28"/>
          <w:lang w:eastAsia="en-US"/>
        </w:rPr>
        <w:t xml:space="preserve">Козацька, 1,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136,1 м.кв.;</w:t>
      </w:r>
    </w:p>
    <w:p w14:paraId="6FBF5588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Добряни,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 xml:space="preserve">Верхня, 110,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площею 276 м.кв.; </w:t>
      </w:r>
    </w:p>
    <w:p w14:paraId="1A41429C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Долиняни,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eastAsia="Calibri" w:hAnsi="Century"/>
          <w:sz w:val="28"/>
          <w:szCs w:val="28"/>
          <w:lang w:eastAsia="en-US"/>
        </w:rPr>
        <w:t xml:space="preserve">Сонячна, 93 Б,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площею 512,1 м.кв., вул. Сонячна, 69 А, загальною площею 124, м.кв.; </w:t>
      </w:r>
    </w:p>
    <w:p w14:paraId="54A52C6B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Дроздовичі,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Зелена, 1а,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135,4 м.кв.; </w:t>
      </w:r>
    </w:p>
    <w:p w14:paraId="5FA5E53A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Дубаневичі,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Передміська, 93,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601,2 м.кв.;</w:t>
      </w:r>
    </w:p>
    <w:p w14:paraId="7A57D289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Заверешиця,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Івана Франка, 113,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74,2 м.кв.;</w:t>
      </w:r>
    </w:p>
    <w:p w14:paraId="1634C443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Зелений Гай,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Гайова, 57 а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, загальною площею 477,1 м.кв.; </w:t>
      </w:r>
    </w:p>
    <w:p w14:paraId="015A06CD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Зушиці,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Зушицька, 3,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180 м.кв.; </w:t>
      </w:r>
    </w:p>
    <w:p w14:paraId="75C38C62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с.Керниця,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</w:t>
      </w:r>
      <w:r w:rsidRPr="00F849FB">
        <w:rPr>
          <w:rFonts w:ascii="Century" w:hAnsi="Century"/>
          <w:sz w:val="28"/>
          <w:szCs w:val="28"/>
        </w:rPr>
        <w:t>Шевченка,106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, загальною площею 1541 м.кв.; </w:t>
      </w:r>
    </w:p>
    <w:p w14:paraId="69ED885B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 Лісновичі,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</w:t>
      </w:r>
      <w:r w:rsidRPr="00F849FB">
        <w:rPr>
          <w:rFonts w:ascii="Century" w:eastAsia="Calibri" w:hAnsi="Century"/>
          <w:sz w:val="28"/>
          <w:szCs w:val="28"/>
          <w:lang w:eastAsia="en-US"/>
        </w:rPr>
        <w:t xml:space="preserve">Морозівка, 8а,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100 м.кв.;</w:t>
      </w:r>
      <w:r w:rsidRPr="00F849FB">
        <w:rPr>
          <w:rFonts w:ascii="Century" w:hAnsi="Century"/>
          <w:sz w:val="28"/>
          <w:szCs w:val="28"/>
        </w:rPr>
        <w:t xml:space="preserve"> </w:t>
      </w:r>
    </w:p>
    <w:p w14:paraId="58950112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Мавковичі,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 xml:space="preserve">Лугова, 331 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площею 134 м.кв.; </w:t>
      </w:r>
    </w:p>
    <w:p w14:paraId="6756EC99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с. </w:t>
      </w:r>
      <w:r w:rsidRPr="00F849FB">
        <w:rPr>
          <w:rFonts w:ascii="Century" w:hAnsi="Century"/>
          <w:sz w:val="28"/>
          <w:szCs w:val="28"/>
        </w:rPr>
        <w:t xml:space="preserve">Милятин,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Зелена, 6,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327,3 м.кв;</w:t>
      </w:r>
    </w:p>
    <w:p w14:paraId="0CBF9A5A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Мильчиці,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Центральна, 35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, загальною площею 42м.кв; </w:t>
      </w:r>
    </w:p>
    <w:p w14:paraId="2D913055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Мшана,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Довженка, 1 а,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883,8 м.кв.;</w:t>
      </w:r>
      <w:r w:rsidRPr="00F849FB">
        <w:rPr>
          <w:rFonts w:ascii="Century" w:hAnsi="Century"/>
          <w:sz w:val="28"/>
          <w:szCs w:val="28"/>
        </w:rPr>
        <w:t xml:space="preserve"> </w:t>
      </w:r>
    </w:p>
    <w:p w14:paraId="35F80B37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lastRenderedPageBreak/>
        <w:t xml:space="preserve">- с. Повітно,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 xml:space="preserve">Шевченка 110,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209 м.кв.;</w:t>
      </w:r>
    </w:p>
    <w:p w14:paraId="07D30AC3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Побережне,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Зарічна, 33,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153 м.кв.;</w:t>
      </w:r>
    </w:p>
    <w:p w14:paraId="46507CC8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Путятичі,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Весела, 47,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283,5 м.кв.;</w:t>
      </w:r>
    </w:p>
    <w:p w14:paraId="18CFE95D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Речичани,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Центральна, 85 А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, загальною площею 142,5 м.кв.; </w:t>
      </w:r>
    </w:p>
    <w:p w14:paraId="7B384D0E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Родатичі,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Шевченка, 60,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1073,09 м.кв.;</w:t>
      </w:r>
      <w:r w:rsidRPr="00F849FB">
        <w:rPr>
          <w:rFonts w:ascii="Century" w:hAnsi="Century"/>
          <w:sz w:val="28"/>
          <w:szCs w:val="28"/>
        </w:rPr>
        <w:t xml:space="preserve"> </w:t>
      </w:r>
    </w:p>
    <w:p w14:paraId="39F0FBBC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Тучапи,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Вишнева, 99,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загальною площею 204 м.кв.;</w:t>
      </w:r>
    </w:p>
    <w:p w14:paraId="6CF639A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Угри 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hAnsi="Century"/>
          <w:sz w:val="28"/>
          <w:szCs w:val="28"/>
        </w:rPr>
        <w:t>Задоріжна, 17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, загальною площею 712,6 м.кв.; </w:t>
      </w:r>
    </w:p>
    <w:p w14:paraId="3D0DC9A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Черлянське Передмістя,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</w:t>
      </w:r>
      <w:r w:rsidRPr="00F849FB">
        <w:rPr>
          <w:rFonts w:ascii="Century" w:eastAsia="Calibri" w:hAnsi="Century"/>
          <w:sz w:val="28"/>
          <w:szCs w:val="28"/>
          <w:lang w:eastAsia="en-US"/>
        </w:rPr>
        <w:t xml:space="preserve"> Вербицького, 25а,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площею 192,5 м.кв.; </w:t>
      </w:r>
    </w:p>
    <w:p w14:paraId="54FCEDF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Черляни,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вул. Любіньська</w:t>
      </w:r>
      <w:r w:rsidRPr="00F849FB">
        <w:rPr>
          <w:rFonts w:ascii="Century" w:hAnsi="Century"/>
          <w:sz w:val="28"/>
          <w:szCs w:val="28"/>
        </w:rPr>
        <w:t>, 2б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, загальною площею 74,2 м.кв.; </w:t>
      </w:r>
    </w:p>
    <w:p w14:paraId="06412932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Шоломиничі,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вул. </w:t>
      </w:r>
      <w:r w:rsidRPr="00F849FB">
        <w:rPr>
          <w:rFonts w:ascii="Century" w:eastAsia="Calibri" w:hAnsi="Century"/>
          <w:sz w:val="28"/>
          <w:szCs w:val="28"/>
          <w:lang w:eastAsia="en-US"/>
        </w:rPr>
        <w:t xml:space="preserve">Шкільна, 10,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375 м.кв.</w:t>
      </w:r>
    </w:p>
    <w:p w14:paraId="0CD61332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</w:p>
    <w:p w14:paraId="0BAB2934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15A4D">
        <w:rPr>
          <w:rFonts w:ascii="Century" w:hAnsi="Century"/>
          <w:b/>
          <w:bCs/>
          <w:color w:val="000000"/>
          <w:sz w:val="28"/>
          <w:szCs w:val="28"/>
          <w:lang w:eastAsia="ar-SA"/>
        </w:rPr>
        <w:t>1.</w:t>
      </w:r>
      <w:r w:rsidR="00F15A4D" w:rsidRPr="00F15A4D">
        <w:rPr>
          <w:rFonts w:ascii="Century" w:hAnsi="Century"/>
          <w:b/>
          <w:bCs/>
          <w:color w:val="000000"/>
          <w:sz w:val="28"/>
          <w:szCs w:val="28"/>
          <w:lang w:eastAsia="ar-SA"/>
        </w:rPr>
        <w:t>5</w:t>
      </w:r>
      <w:r w:rsidRPr="00F15A4D">
        <w:rPr>
          <w:rFonts w:ascii="Century" w:hAnsi="Century"/>
          <w:b/>
          <w:bCs/>
          <w:color w:val="000000"/>
          <w:sz w:val="28"/>
          <w:szCs w:val="28"/>
          <w:lang w:eastAsia="ar-SA"/>
        </w:rPr>
        <w:t>.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 Комунальному некомерційному підприємству «Городоцький районний центр первинної медико-санітарної допомоги» Городоцької міської ради Львівської області приміщення за адресою: </w:t>
      </w:r>
    </w:p>
    <w:p w14:paraId="405860AB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color w:val="000000"/>
          <w:sz w:val="28"/>
          <w:szCs w:val="28"/>
        </w:rPr>
        <w:t xml:space="preserve">м. Городок, вул. Львівська, 3,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площею 553,7 м.кв.; </w:t>
      </w:r>
    </w:p>
    <w:p w14:paraId="1981637B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м. Городок, м-н. Гайдамаків, 23,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.площею 268,57 м.кв.;</w:t>
      </w:r>
    </w:p>
    <w:p w14:paraId="13D2139E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color w:val="000000"/>
          <w:sz w:val="28"/>
          <w:szCs w:val="28"/>
        </w:rPr>
        <w:t xml:space="preserve">м. Городок вул. Авіаційна, 35,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.площею 202,3 м.кв.; </w:t>
      </w:r>
    </w:p>
    <w:p w14:paraId="7D475522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sz w:val="28"/>
          <w:szCs w:val="28"/>
        </w:rPr>
        <w:t xml:space="preserve">- с. Градівка; вул. Козацька,  2,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550,3 м. кв.;</w:t>
      </w:r>
    </w:p>
    <w:p w14:paraId="3499F728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Добряни; вул. Зелена,  6,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539,9 м.кв.;</w:t>
      </w:r>
    </w:p>
    <w:p w14:paraId="11AB9279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Заверещиця; вул. Молодіжна,  18,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160,5 м.кв.;</w:t>
      </w:r>
    </w:p>
    <w:p w14:paraId="7E1EF6BB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 Керниця; вул. Шевченка, 108А,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605,2 м.кв.;</w:t>
      </w:r>
    </w:p>
    <w:p w14:paraId="04EC6EC8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Мшана; вул. Івасюка, 22,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загальною площею 516 м.кв.; </w:t>
      </w:r>
    </w:p>
    <w:p w14:paraId="7D629218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>с. Бартатів, вул. Шкільна, 7 „а”, загально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ю площею 200,7 м.кв.;</w:t>
      </w:r>
    </w:p>
    <w:p w14:paraId="498B9FB3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 xml:space="preserve">с. Братковичі; вул. Шкільна, 37, </w:t>
      </w:r>
      <w:r w:rsidRPr="00F849FB">
        <w:rPr>
          <w:rFonts w:ascii="Century" w:hAnsi="Century"/>
          <w:color w:val="000000"/>
          <w:sz w:val="28"/>
          <w:szCs w:val="28"/>
          <w:lang w:eastAsia="ar-SA"/>
        </w:rPr>
        <w:t>загальною площею 92,7 м.кв.;</w:t>
      </w:r>
    </w:p>
    <w:p w14:paraId="0C7A6EF8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color w:val="000000"/>
          <w:sz w:val="28"/>
          <w:szCs w:val="28"/>
          <w:lang w:eastAsia="ar-SA"/>
        </w:rPr>
        <w:t xml:space="preserve">- </w:t>
      </w:r>
      <w:r w:rsidRPr="00F849FB">
        <w:rPr>
          <w:rFonts w:ascii="Century" w:hAnsi="Century"/>
          <w:sz w:val="28"/>
          <w:szCs w:val="28"/>
        </w:rPr>
        <w:t>с. Вовчухи, вул. Зелена, 62а, загальною площею 49 м.кв.;</w:t>
      </w:r>
    </w:p>
    <w:p w14:paraId="4FFFEADF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Галичани, вул. Шкільна, 1, загальною площею 25,8 м.кв.; </w:t>
      </w:r>
    </w:p>
    <w:p w14:paraId="27E2517E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Годвишня, вул. Джерельна, 22 А, загальною площею 32 м.кв.; </w:t>
      </w:r>
    </w:p>
    <w:p w14:paraId="305D188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>- с. Долиняни, вул. Сонячна, 135 А, загальною площею 79,2 м.кв.;</w:t>
      </w:r>
    </w:p>
    <w:p w14:paraId="7E81DC82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Дубаневичі, вул. Передміська, 92 а, загальною площею 46 м.кв.; </w:t>
      </w:r>
    </w:p>
    <w:p w14:paraId="56F56AA6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Зелений Гай, вул. Гайова, 58, загальною площею 23,4 м.кв.; </w:t>
      </w:r>
    </w:p>
    <w:p w14:paraId="20095339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Мавковичі вул. Лугова, 94, загальною площею 45 м.кв.; </w:t>
      </w:r>
    </w:p>
    <w:p w14:paraId="20CA8148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Мильчиці вул. Шкільна, 15, загальною площею 42 м.кв.; </w:t>
      </w:r>
    </w:p>
    <w:p w14:paraId="13CE7D40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Милятин вул. Зелена, 13, загальною площею 26 м.кв.; </w:t>
      </w:r>
    </w:p>
    <w:p w14:paraId="73A7CEC6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Повітно вул. Шевченка, 110, загальною площею 24 м.кв.; </w:t>
      </w:r>
    </w:p>
    <w:p w14:paraId="07B4698F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Путятичі вул. Весела, 47, загальною площею 15 м.кв.; </w:t>
      </w:r>
    </w:p>
    <w:p w14:paraId="2F424E85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Речичани вул.Центральна, 41 а, загальною площею 141,0 м.кв.; </w:t>
      </w:r>
    </w:p>
    <w:p w14:paraId="1DCB074E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lastRenderedPageBreak/>
        <w:t xml:space="preserve">- с. Угри вул. Задоріжня, 15, загальною площею 158,1 м.кв.; </w:t>
      </w:r>
    </w:p>
    <w:p w14:paraId="10E3FDA7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 xml:space="preserve">- с. Черляни вул. Окружна, 68а, загальною площею 44 м.кв.; </w:t>
      </w:r>
    </w:p>
    <w:p w14:paraId="158699A1" w14:textId="77777777" w:rsidR="00FF7E14" w:rsidRPr="00F849FB" w:rsidRDefault="00FF7E14" w:rsidP="00FF7E14">
      <w:pPr>
        <w:widowControl w:val="0"/>
        <w:suppressAutoHyphens/>
        <w:autoSpaceDE w:val="0"/>
        <w:ind w:left="142"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>- с. Шоломиничі вул. Тиха, 7, загальною площею 27 м.кв.»</w:t>
      </w:r>
    </w:p>
    <w:p w14:paraId="67C08489" w14:textId="77777777" w:rsidR="00FF7E14" w:rsidRPr="00F849FB" w:rsidRDefault="009B28E3" w:rsidP="00FF7E14">
      <w:pPr>
        <w:widowControl w:val="0"/>
        <w:suppressAutoHyphens/>
        <w:autoSpaceDE w:val="0"/>
        <w:ind w:firstLine="567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b/>
          <w:bCs/>
          <w:sz w:val="28"/>
          <w:szCs w:val="28"/>
        </w:rPr>
        <w:t xml:space="preserve"> </w:t>
      </w:r>
      <w:r w:rsidR="00FF7E14" w:rsidRPr="00F849FB">
        <w:rPr>
          <w:rFonts w:ascii="Century" w:hAnsi="Century"/>
          <w:b/>
          <w:bCs/>
          <w:sz w:val="28"/>
          <w:szCs w:val="28"/>
        </w:rPr>
        <w:t>2.</w:t>
      </w:r>
      <w:r w:rsidR="00FF7E14" w:rsidRPr="00F849FB">
        <w:rPr>
          <w:rFonts w:ascii="Century" w:hAnsi="Century"/>
          <w:sz w:val="28"/>
          <w:szCs w:val="28"/>
        </w:rPr>
        <w:t xml:space="preserve"> Вважати такими що втратили чинність підпункти 1.1.-1.6. п.1 рішення  №119 від 29.12.2020 року «Про передачу комунального майна Городоцької міської ради в оперативне управління.»</w:t>
      </w:r>
    </w:p>
    <w:p w14:paraId="5FA96DCF" w14:textId="77777777" w:rsidR="00FF7E14" w:rsidRPr="00F849FB" w:rsidRDefault="00FF7E14" w:rsidP="00FF7E14">
      <w:pPr>
        <w:widowControl w:val="0"/>
        <w:numPr>
          <w:ilvl w:val="0"/>
          <w:numId w:val="3"/>
        </w:numPr>
        <w:suppressAutoHyphens/>
        <w:autoSpaceDE w:val="0"/>
        <w:ind w:left="0" w:firstLine="708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>Відділу публічних закупівель та комунального майна внести   зміни у договори на закріплення майна на праві оперативного управління, укладеними з комунальними підприємствами та управлінням з урахуванням п.1. рішення.</w:t>
      </w:r>
    </w:p>
    <w:p w14:paraId="01E68993" w14:textId="77777777" w:rsidR="00FF7E14" w:rsidRPr="00F849FB" w:rsidRDefault="00FF7E14" w:rsidP="00FF7E14">
      <w:pPr>
        <w:widowControl w:val="0"/>
        <w:numPr>
          <w:ilvl w:val="0"/>
          <w:numId w:val="3"/>
        </w:numPr>
        <w:suppressAutoHyphens/>
        <w:autoSpaceDE w:val="0"/>
        <w:ind w:left="0" w:firstLine="709"/>
        <w:jc w:val="both"/>
        <w:rPr>
          <w:rFonts w:ascii="Century" w:hAnsi="Century"/>
          <w:sz w:val="28"/>
          <w:szCs w:val="28"/>
        </w:rPr>
      </w:pPr>
      <w:r w:rsidRPr="00F849FB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Pr="00F849FB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F849F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F849FB">
        <w:rPr>
          <w:rFonts w:ascii="Century" w:hAnsi="Century"/>
          <w:sz w:val="28"/>
          <w:szCs w:val="28"/>
        </w:rPr>
        <w:t>.</w:t>
      </w:r>
    </w:p>
    <w:p w14:paraId="04388B0C" w14:textId="77777777" w:rsidR="007B1927" w:rsidRPr="00F849FB" w:rsidRDefault="007B1927" w:rsidP="007B1927">
      <w:pPr>
        <w:suppressAutoHyphens/>
        <w:jc w:val="both"/>
        <w:rPr>
          <w:rFonts w:ascii="Century" w:hAnsi="Century"/>
          <w:color w:val="000000"/>
          <w:sz w:val="28"/>
          <w:szCs w:val="28"/>
          <w:lang w:eastAsia="ar-SA"/>
        </w:rPr>
      </w:pPr>
    </w:p>
    <w:p w14:paraId="083AF926" w14:textId="77777777" w:rsidR="007B1927" w:rsidRPr="00F849FB" w:rsidRDefault="007B1927" w:rsidP="004E6895">
      <w:pPr>
        <w:suppressAutoHyphens/>
        <w:rPr>
          <w:rFonts w:ascii="Century" w:hAnsi="Century"/>
          <w:b/>
          <w:color w:val="000000"/>
          <w:sz w:val="28"/>
          <w:szCs w:val="28"/>
          <w:lang w:eastAsia="ar-SA"/>
        </w:rPr>
      </w:pPr>
      <w:r w:rsidRPr="00F849FB">
        <w:rPr>
          <w:rFonts w:ascii="Century" w:hAnsi="Century"/>
          <w:b/>
          <w:color w:val="000000"/>
          <w:sz w:val="28"/>
          <w:szCs w:val="28"/>
          <w:lang w:eastAsia="ar-SA"/>
        </w:rPr>
        <w:t xml:space="preserve">Міський голова        </w:t>
      </w:r>
      <w:r w:rsidR="008F4B57" w:rsidRPr="00F849FB">
        <w:rPr>
          <w:rFonts w:ascii="Century" w:hAnsi="Century"/>
          <w:b/>
          <w:color w:val="000000"/>
          <w:sz w:val="28"/>
          <w:szCs w:val="28"/>
          <w:lang w:eastAsia="ar-SA"/>
        </w:rPr>
        <w:t xml:space="preserve">                          </w:t>
      </w:r>
      <w:r w:rsidRPr="00F849FB">
        <w:rPr>
          <w:rFonts w:ascii="Century" w:hAnsi="Century"/>
          <w:b/>
          <w:color w:val="000000"/>
          <w:sz w:val="28"/>
          <w:szCs w:val="28"/>
          <w:lang w:eastAsia="ar-SA"/>
        </w:rPr>
        <w:t xml:space="preserve">                </w:t>
      </w:r>
      <w:r w:rsidR="008F4B57" w:rsidRPr="00F849FB">
        <w:rPr>
          <w:rFonts w:ascii="Century" w:hAnsi="Century"/>
          <w:b/>
          <w:color w:val="000000"/>
          <w:sz w:val="28"/>
          <w:szCs w:val="28"/>
          <w:lang w:eastAsia="ar-SA"/>
        </w:rPr>
        <w:t>Володимир РЕМЕНЯК</w:t>
      </w:r>
    </w:p>
    <w:sectPr w:rsidR="007B1927" w:rsidRPr="00F849FB" w:rsidSect="004E68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BE233" w14:textId="77777777" w:rsidR="00A12AD8" w:rsidRDefault="00A12AD8">
      <w:r>
        <w:separator/>
      </w:r>
    </w:p>
  </w:endnote>
  <w:endnote w:type="continuationSeparator" w:id="0">
    <w:p w14:paraId="0E3416B8" w14:textId="77777777" w:rsidR="00A12AD8" w:rsidRDefault="00A1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DFF6C" w14:textId="77777777" w:rsidR="00A12AD8" w:rsidRDefault="00A12AD8">
      <w:r>
        <w:separator/>
      </w:r>
    </w:p>
  </w:footnote>
  <w:footnote w:type="continuationSeparator" w:id="0">
    <w:p w14:paraId="58C1C527" w14:textId="77777777" w:rsidR="00A12AD8" w:rsidRDefault="00A12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826BE"/>
    <w:multiLevelType w:val="multilevel"/>
    <w:tmpl w:val="1DCA422C"/>
    <w:lvl w:ilvl="0">
      <w:start w:val="1"/>
      <w:numFmt w:val="decimal"/>
      <w:lvlText w:val="%1."/>
      <w:lvlJc w:val="left"/>
      <w:pPr>
        <w:ind w:left="1068" w:hanging="360"/>
      </w:pPr>
      <w:rPr>
        <w:rFonts w:ascii="Century" w:hAnsi="Century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A5617"/>
    <w:multiLevelType w:val="hybridMultilevel"/>
    <w:tmpl w:val="55B432B8"/>
    <w:lvl w:ilvl="0" w:tplc="264A4ABA">
      <w:start w:val="3"/>
      <w:numFmt w:val="decimal"/>
      <w:lvlText w:val="%1."/>
      <w:lvlJc w:val="left"/>
      <w:pPr>
        <w:ind w:left="1068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26425841">
    <w:abstractNumId w:val="1"/>
  </w:num>
  <w:num w:numId="2" w16cid:durableId="1636373150">
    <w:abstractNumId w:val="0"/>
  </w:num>
  <w:num w:numId="3" w16cid:durableId="1638413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27"/>
    <w:rsid w:val="00042031"/>
    <w:rsid w:val="00082969"/>
    <w:rsid w:val="00083A7E"/>
    <w:rsid w:val="00093130"/>
    <w:rsid w:val="000A2E4D"/>
    <w:rsid w:val="001043C7"/>
    <w:rsid w:val="00125688"/>
    <w:rsid w:val="0016075F"/>
    <w:rsid w:val="00186826"/>
    <w:rsid w:val="00187252"/>
    <w:rsid w:val="002330EE"/>
    <w:rsid w:val="00240777"/>
    <w:rsid w:val="002D212D"/>
    <w:rsid w:val="002E4F69"/>
    <w:rsid w:val="00307B8A"/>
    <w:rsid w:val="003217B1"/>
    <w:rsid w:val="00355E9C"/>
    <w:rsid w:val="00373863"/>
    <w:rsid w:val="003939B4"/>
    <w:rsid w:val="003B7E45"/>
    <w:rsid w:val="004137A4"/>
    <w:rsid w:val="004420BC"/>
    <w:rsid w:val="00450289"/>
    <w:rsid w:val="00481DA2"/>
    <w:rsid w:val="004B3148"/>
    <w:rsid w:val="004B5897"/>
    <w:rsid w:val="004E0407"/>
    <w:rsid w:val="004E6895"/>
    <w:rsid w:val="00534D4B"/>
    <w:rsid w:val="00566CBD"/>
    <w:rsid w:val="005B1691"/>
    <w:rsid w:val="005B3AE0"/>
    <w:rsid w:val="005E4E7E"/>
    <w:rsid w:val="00641874"/>
    <w:rsid w:val="006647FF"/>
    <w:rsid w:val="006A579F"/>
    <w:rsid w:val="0070509C"/>
    <w:rsid w:val="00775D11"/>
    <w:rsid w:val="007B1927"/>
    <w:rsid w:val="007F5D65"/>
    <w:rsid w:val="00840D69"/>
    <w:rsid w:val="0085072A"/>
    <w:rsid w:val="00856A78"/>
    <w:rsid w:val="00886588"/>
    <w:rsid w:val="008A5302"/>
    <w:rsid w:val="008C568E"/>
    <w:rsid w:val="008C7FF6"/>
    <w:rsid w:val="008F4B57"/>
    <w:rsid w:val="00907961"/>
    <w:rsid w:val="0091515F"/>
    <w:rsid w:val="00941347"/>
    <w:rsid w:val="00970821"/>
    <w:rsid w:val="00981774"/>
    <w:rsid w:val="00983499"/>
    <w:rsid w:val="009B28E3"/>
    <w:rsid w:val="009B676F"/>
    <w:rsid w:val="009C31CE"/>
    <w:rsid w:val="009F3F69"/>
    <w:rsid w:val="00A12AD8"/>
    <w:rsid w:val="00A13AD8"/>
    <w:rsid w:val="00A17A7B"/>
    <w:rsid w:val="00A9020A"/>
    <w:rsid w:val="00AA05ED"/>
    <w:rsid w:val="00AF173B"/>
    <w:rsid w:val="00AF6D6D"/>
    <w:rsid w:val="00B07621"/>
    <w:rsid w:val="00B4413D"/>
    <w:rsid w:val="00B549BC"/>
    <w:rsid w:val="00B8039F"/>
    <w:rsid w:val="00BA5814"/>
    <w:rsid w:val="00BC7A72"/>
    <w:rsid w:val="00BD6C10"/>
    <w:rsid w:val="00C850C5"/>
    <w:rsid w:val="00C934EB"/>
    <w:rsid w:val="00CF448D"/>
    <w:rsid w:val="00D34349"/>
    <w:rsid w:val="00D410AD"/>
    <w:rsid w:val="00D5357E"/>
    <w:rsid w:val="00D8589D"/>
    <w:rsid w:val="00DA6D7D"/>
    <w:rsid w:val="00E818C3"/>
    <w:rsid w:val="00EA4F45"/>
    <w:rsid w:val="00EB55A5"/>
    <w:rsid w:val="00EC14C5"/>
    <w:rsid w:val="00ED087B"/>
    <w:rsid w:val="00ED53D2"/>
    <w:rsid w:val="00F15A4D"/>
    <w:rsid w:val="00F2009E"/>
    <w:rsid w:val="00F30EF0"/>
    <w:rsid w:val="00F5324E"/>
    <w:rsid w:val="00F55F1C"/>
    <w:rsid w:val="00F849FB"/>
    <w:rsid w:val="00FB7E38"/>
    <w:rsid w:val="00FC054A"/>
    <w:rsid w:val="00FC53B8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C25DE"/>
  <w15:chartTrackingRefBased/>
  <w15:docId w15:val="{5354DC04-1935-477B-A1B9-4B8EFD11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927"/>
    <w:rPr>
      <w:sz w:val="24"/>
      <w:szCs w:val="24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7B192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rsid w:val="007B1927"/>
    <w:rPr>
      <w:sz w:val="24"/>
      <w:szCs w:val="24"/>
      <w:lang w:val="uk-UA" w:eastAsia="uk-UA" w:bidi="ar-SA"/>
    </w:rPr>
  </w:style>
  <w:style w:type="paragraph" w:customStyle="1" w:styleId="tj1">
    <w:name w:val="tj1"/>
    <w:basedOn w:val="a"/>
    <w:rsid w:val="007B1927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7B1927"/>
    <w:pPr>
      <w:spacing w:line="300" w:lineRule="atLeast"/>
      <w:jc w:val="center"/>
    </w:pPr>
    <w:rPr>
      <w:lang w:val="ru-RU" w:eastAsia="ru-RU"/>
    </w:rPr>
  </w:style>
  <w:style w:type="paragraph" w:styleId="a5">
    <w:name w:val="Balloon Text"/>
    <w:basedOn w:val="a"/>
    <w:semiHidden/>
    <w:rsid w:val="00D5357E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FF7E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FF7E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5670</Words>
  <Characters>3233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                                                               </vt:lpstr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2</cp:revision>
  <cp:lastPrinted>2023-04-21T09:55:00Z</cp:lastPrinted>
  <dcterms:created xsi:type="dcterms:W3CDTF">2023-04-21T09:56:00Z</dcterms:created>
  <dcterms:modified xsi:type="dcterms:W3CDTF">2023-04-21T09:56:00Z</dcterms:modified>
</cp:coreProperties>
</file>